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Times New Roman" w:eastAsia="仿宋_GB2312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附件1：拟定研学日程</w:t>
      </w:r>
      <w:r>
        <w:rPr>
          <w:rFonts w:hint="eastAsia" w:ascii="仿宋_GB2312" w:hAnsi="Times New Roman" w:eastAsia="仿宋_GB2312"/>
          <w:b/>
          <w:bCs/>
          <w:sz w:val="24"/>
          <w:szCs w:val="24"/>
        </w:rPr>
        <w:t>（以实际安排为准）</w:t>
      </w:r>
    </w:p>
    <w:tbl>
      <w:tblPr>
        <w:tblStyle w:val="3"/>
        <w:tblW w:w="9075" w:type="dxa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717"/>
        <w:gridCol w:w="6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日期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时间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2月1日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上午</w:t>
            </w:r>
          </w:p>
        </w:tc>
        <w:tc>
          <w:tcPr>
            <w:tcW w:w="626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报到，自由活动，校史讲解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下午</w:t>
            </w:r>
          </w:p>
        </w:tc>
        <w:tc>
          <w:tcPr>
            <w:tcW w:w="626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19：00-20:30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2月2日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8:00-8:20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名著精读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8:30-9:00</w:t>
            </w:r>
          </w:p>
        </w:tc>
        <w:tc>
          <w:tcPr>
            <w:tcW w:w="62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9:00-11:30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文本精讲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一：西天取经不容易——西游记从哪里来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14:00-17:00</w:t>
            </w:r>
          </w:p>
        </w:tc>
        <w:tc>
          <w:tcPr>
            <w:tcW w:w="62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highlight w:val="none"/>
                <w:lang w:val="en-US" w:eastAsia="zh-CN"/>
              </w:rPr>
              <w:t>活动一：玩转“九九八十一难”——西游难度图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19:00-20:30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知识拓展：《西游记》与当代戏剧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2月3日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8:00-8:40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名著精读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9：00-11：30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文本精讲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二：容易干不成大业绩——西游记怎么读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14:00-17:00</w:t>
            </w:r>
          </w:p>
        </w:tc>
        <w:tc>
          <w:tcPr>
            <w:tcW w:w="626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highlight w:val="none"/>
                <w:lang w:val="en-US" w:eastAsia="zh-CN"/>
              </w:rPr>
              <w:t>活动二：五圣成真回东土，误落今日上海滩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19:00-20:30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点评分享会/名著精读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2月4日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8:00-8:40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名著精读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9：00-11：30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文本精讲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三：火眼金睛的如意棒——孙悟空从哪里来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第五回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14:00-17:00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专题讲座二：孙悟空影视形象赏鉴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19:00-20:30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活动三：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《西游记》核心情节的影视化应用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2月5日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8:00-8:40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名著精读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9：00-11：30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文本精讲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四：妖魔鬼怪美女画皮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8"/>
              </w:rPr>
              <w:t>——取经路上的妖怪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14:00-17:00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highlight w:val="none"/>
                <w:lang w:val="en-US" w:eastAsia="zh-CN"/>
              </w:rPr>
              <w:t>活动四：妖怪！哪里逃！——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highlight w:val="none"/>
              </w:rPr>
              <w:t>《西游记》动物地图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19:00-20:30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文化沙龙：花鸟虫鱼——《西游记》妖怪们的原形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2月6日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8:00-8:40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名著精读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9：00-11：30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eastAsia="zh-CN"/>
              </w:rPr>
              <w:t>文本精讲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五：斩妖斗魔同心合力——取经路上的师徒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14:00-17:00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:highlight w:val="none"/>
                <w:lang w:val="en-US" w:eastAsia="zh-CN"/>
              </w:rPr>
              <w:t>活动五：团队任务通关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19:00-20:30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restart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2月7日</w:t>
            </w: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8:3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-11:0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highlight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8"/>
                <w:highlight w:val="none"/>
              </w:rPr>
              <w:t>西游记</w:t>
            </w:r>
            <w:r>
              <w:rPr>
                <w:rFonts w:hint="eastAsia" w:ascii="仿宋" w:hAnsi="仿宋" w:eastAsia="仿宋" w:cs="仿宋"/>
                <w:sz w:val="24"/>
                <w:szCs w:val="28"/>
                <w:highlight w:val="no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8"/>
                <w:highlight w:val="none"/>
              </w:rPr>
              <w:t>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91" w:type="dxa"/>
            <w:vMerge w:val="continue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1:0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-</w:t>
            </w:r>
            <w:r>
              <w:rPr>
                <w:rFonts w:ascii="仿宋" w:hAnsi="仿宋" w:eastAsia="仿宋" w:cs="仿宋"/>
                <w:sz w:val="24"/>
                <w:szCs w:val="28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:3</w:t>
            </w:r>
            <w:r>
              <w:rPr>
                <w:rFonts w:ascii="仿宋" w:hAnsi="仿宋" w:eastAsia="仿宋" w:cs="仿宋"/>
                <w:sz w:val="24"/>
                <w:szCs w:val="28"/>
              </w:rPr>
              <w:t>0</w:t>
            </w:r>
          </w:p>
        </w:tc>
        <w:tc>
          <w:tcPr>
            <w:tcW w:w="6267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结营仪式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E1907"/>
    <w:rsid w:val="4E6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老K</cp:lastModifiedBy>
  <dcterms:modified xsi:type="dcterms:W3CDTF">2019-10-24T10:52:46Z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